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B5" w:rsidRDefault="000569B5" w:rsidP="000569B5">
      <w:pPr>
        <w:spacing w:after="0"/>
        <w:jc w:val="center"/>
        <w:rPr>
          <w:b/>
          <w:szCs w:val="28"/>
        </w:rPr>
      </w:pPr>
      <w:r>
        <w:rPr>
          <w:b/>
          <w:noProof/>
          <w:sz w:val="18"/>
          <w:lang w:eastAsia="ru-RU"/>
        </w:rPr>
        <w:drawing>
          <wp:inline distT="0" distB="0" distL="0" distR="0">
            <wp:extent cx="1743710" cy="877570"/>
            <wp:effectExtent l="19050" t="0" r="8890" b="0"/>
            <wp:docPr id="3" name="Рисунок 1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E4" w:rsidRDefault="000569B5" w:rsidP="000569B5">
      <w:pPr>
        <w:spacing w:after="0"/>
        <w:jc w:val="center"/>
        <w:rPr>
          <w:rFonts w:ascii="Times New Roman" w:hAnsi="Times New Roman" w:cs="Times New Roman"/>
          <w:b/>
        </w:rPr>
      </w:pPr>
      <w:r w:rsidRPr="000569B5">
        <w:rPr>
          <w:rFonts w:ascii="Times New Roman" w:hAnsi="Times New Roman" w:cs="Times New Roman"/>
          <w:b/>
        </w:rPr>
        <w:t>МУНИЦИПАЛЬНОЕ КАЗЕННОЕ</w:t>
      </w:r>
    </w:p>
    <w:p w:rsidR="000569B5" w:rsidRPr="000569B5" w:rsidRDefault="004A17E4" w:rsidP="000569B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ДОШКОЛЬНОЕ</w:t>
      </w:r>
      <w:r w:rsidR="000569B5" w:rsidRPr="000569B5">
        <w:rPr>
          <w:rFonts w:ascii="Times New Roman" w:hAnsi="Times New Roman" w:cs="Times New Roman"/>
          <w:b/>
        </w:rPr>
        <w:t xml:space="preserve"> ОБРАЗОВАТЕЛЬНОЕ УЧРЕЖДЕНИЕ </w:t>
      </w:r>
    </w:p>
    <w:p w:rsidR="000569B5" w:rsidRPr="000569B5" w:rsidRDefault="000569B5" w:rsidP="000569B5">
      <w:pPr>
        <w:spacing w:after="0"/>
        <w:jc w:val="center"/>
        <w:rPr>
          <w:rFonts w:ascii="Times New Roman" w:hAnsi="Times New Roman" w:cs="Times New Roman"/>
          <w:b/>
        </w:rPr>
      </w:pPr>
      <w:r w:rsidRPr="000569B5">
        <w:rPr>
          <w:rFonts w:ascii="Times New Roman" w:hAnsi="Times New Roman" w:cs="Times New Roman"/>
          <w:b/>
        </w:rPr>
        <w:t>«Детский сад №6 «Звездочка»</w:t>
      </w:r>
    </w:p>
    <w:p w:rsidR="000569B5" w:rsidRPr="000569B5" w:rsidRDefault="000569B5" w:rsidP="000569B5">
      <w:pPr>
        <w:spacing w:after="0"/>
        <w:jc w:val="center"/>
        <w:rPr>
          <w:rFonts w:ascii="Times New Roman" w:hAnsi="Times New Roman" w:cs="Times New Roman"/>
          <w:b/>
        </w:rPr>
      </w:pPr>
      <w:r w:rsidRPr="000569B5">
        <w:rPr>
          <w:rFonts w:ascii="Times New Roman" w:hAnsi="Times New Roman" w:cs="Times New Roman"/>
          <w:b/>
        </w:rPr>
        <w:t xml:space="preserve">368945 </w:t>
      </w:r>
      <w:proofErr w:type="spellStart"/>
      <w:r w:rsidRPr="000569B5">
        <w:rPr>
          <w:rFonts w:ascii="Times New Roman" w:hAnsi="Times New Roman" w:cs="Times New Roman"/>
          <w:b/>
        </w:rPr>
        <w:t>с</w:t>
      </w:r>
      <w:proofErr w:type="gramStart"/>
      <w:r w:rsidRPr="000569B5">
        <w:rPr>
          <w:rFonts w:ascii="Times New Roman" w:hAnsi="Times New Roman" w:cs="Times New Roman"/>
          <w:b/>
        </w:rPr>
        <w:t>.Б</w:t>
      </w:r>
      <w:proofErr w:type="gramEnd"/>
      <w:r w:rsidRPr="000569B5">
        <w:rPr>
          <w:rFonts w:ascii="Times New Roman" w:hAnsi="Times New Roman" w:cs="Times New Roman"/>
          <w:b/>
        </w:rPr>
        <w:t>алаханиУнцукульского</w:t>
      </w:r>
      <w:proofErr w:type="spellEnd"/>
      <w:r w:rsidRPr="000569B5">
        <w:rPr>
          <w:rFonts w:ascii="Times New Roman" w:hAnsi="Times New Roman" w:cs="Times New Roman"/>
          <w:b/>
        </w:rPr>
        <w:t xml:space="preserve"> района Республики Дагестан</w:t>
      </w:r>
    </w:p>
    <w:p w:rsidR="000569B5" w:rsidRPr="000569B5" w:rsidRDefault="000569B5" w:rsidP="000569B5">
      <w:pPr>
        <w:spacing w:after="0"/>
        <w:jc w:val="center"/>
        <w:rPr>
          <w:rFonts w:ascii="Times New Roman" w:hAnsi="Times New Roman" w:cs="Times New Roman"/>
          <w:b/>
        </w:rPr>
      </w:pPr>
      <w:r w:rsidRPr="000569B5">
        <w:rPr>
          <w:rFonts w:ascii="Times New Roman" w:hAnsi="Times New Roman" w:cs="Times New Roman"/>
          <w:b/>
        </w:rPr>
        <w:t xml:space="preserve"> КПП 053301001 ИНН 0533010933 ОГРН 1020501741886</w:t>
      </w:r>
    </w:p>
    <w:p w:rsidR="000569B5" w:rsidRPr="000569B5" w:rsidRDefault="000569B5" w:rsidP="000569B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0569B5">
        <w:rPr>
          <w:rFonts w:ascii="Times New Roman" w:hAnsi="Times New Roman" w:cs="Times New Roman"/>
          <w:b/>
        </w:rPr>
        <w:t>Тел</w:t>
      </w:r>
      <w:r w:rsidR="004A17E4">
        <w:rPr>
          <w:rFonts w:ascii="Times New Roman" w:hAnsi="Times New Roman" w:cs="Times New Roman"/>
          <w:b/>
          <w:lang w:val="en-US"/>
        </w:rPr>
        <w:t>: 892</w:t>
      </w:r>
      <w:r w:rsidR="004A17E4" w:rsidRPr="004A17E4">
        <w:rPr>
          <w:rFonts w:ascii="Times New Roman" w:hAnsi="Times New Roman" w:cs="Times New Roman"/>
          <w:b/>
          <w:lang w:val="en-US"/>
        </w:rPr>
        <w:t>2</w:t>
      </w:r>
      <w:r w:rsidR="004A17E4">
        <w:rPr>
          <w:rFonts w:ascii="Times New Roman" w:hAnsi="Times New Roman" w:cs="Times New Roman"/>
          <w:b/>
          <w:lang w:val="en-US"/>
        </w:rPr>
        <w:t xml:space="preserve"> </w:t>
      </w:r>
      <w:r w:rsidRPr="000569B5">
        <w:rPr>
          <w:rFonts w:ascii="Times New Roman" w:hAnsi="Times New Roman" w:cs="Times New Roman"/>
          <w:b/>
          <w:lang w:val="en-US"/>
        </w:rPr>
        <w:t>6</w:t>
      </w:r>
      <w:r w:rsidR="004A17E4" w:rsidRPr="004A17E4">
        <w:rPr>
          <w:rFonts w:ascii="Times New Roman" w:hAnsi="Times New Roman" w:cs="Times New Roman"/>
          <w:b/>
          <w:lang w:val="en-US"/>
        </w:rPr>
        <w:t>45</w:t>
      </w:r>
      <w:r w:rsidR="004A17E4">
        <w:rPr>
          <w:rFonts w:ascii="Times New Roman" w:hAnsi="Times New Roman" w:cs="Times New Roman"/>
          <w:b/>
          <w:lang w:val="en-US"/>
        </w:rPr>
        <w:t>-</w:t>
      </w:r>
      <w:r w:rsidR="004A17E4" w:rsidRPr="004A17E4">
        <w:rPr>
          <w:rFonts w:ascii="Times New Roman" w:hAnsi="Times New Roman" w:cs="Times New Roman"/>
          <w:b/>
          <w:lang w:val="en-US"/>
        </w:rPr>
        <w:t>71</w:t>
      </w:r>
      <w:r w:rsidR="004A17E4">
        <w:rPr>
          <w:rFonts w:ascii="Times New Roman" w:hAnsi="Times New Roman" w:cs="Times New Roman"/>
          <w:b/>
          <w:lang w:val="en-US"/>
        </w:rPr>
        <w:t>-</w:t>
      </w:r>
      <w:r w:rsidR="004A17E4" w:rsidRPr="004A17E4">
        <w:rPr>
          <w:rFonts w:ascii="Times New Roman" w:hAnsi="Times New Roman" w:cs="Times New Roman"/>
          <w:b/>
          <w:lang w:val="en-US"/>
        </w:rPr>
        <w:t>26</w:t>
      </w:r>
      <w:r w:rsidRPr="000569B5">
        <w:rPr>
          <w:rFonts w:ascii="Times New Roman" w:hAnsi="Times New Roman" w:cs="Times New Roman"/>
          <w:b/>
          <w:lang w:val="en-US"/>
        </w:rPr>
        <w:t xml:space="preserve"> e-mail</w:t>
      </w:r>
      <w:r w:rsidRPr="000569B5">
        <w:rPr>
          <w:lang w:val="en-US"/>
        </w:rPr>
        <w:t>; blhnmkdoustar6@gmail.com</w:t>
      </w:r>
      <w:r w:rsidRPr="000569B5">
        <w:rPr>
          <w:rFonts w:ascii="Times New Roman" w:hAnsi="Times New Roman" w:cs="Times New Roman"/>
          <w:b/>
          <w:lang w:val="en-US"/>
        </w:rPr>
        <w:t xml:space="preserve"> </w:t>
      </w:r>
      <w:r w:rsidRPr="000569B5">
        <w:rPr>
          <w:rFonts w:ascii="Times New Roman" w:hAnsi="Times New Roman" w:cs="Times New Roman"/>
          <w:b/>
        </w:rPr>
        <w:t>Сайт</w:t>
      </w:r>
      <w:r w:rsidRPr="000569B5">
        <w:rPr>
          <w:rFonts w:ascii="Times New Roman" w:hAnsi="Times New Roman" w:cs="Times New Roman"/>
          <w:b/>
          <w:lang w:val="en-US"/>
        </w:rPr>
        <w:t>:http://k6blh.siteobr.ru//</w:t>
      </w:r>
    </w:p>
    <w:p w:rsidR="000569B5" w:rsidRDefault="000569B5" w:rsidP="000569B5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569B5" w:rsidRPr="004A17E4" w:rsidRDefault="000569B5" w:rsidP="000569B5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69B5" w:rsidRPr="004A17E4" w:rsidRDefault="000569B5" w:rsidP="000569B5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69B5" w:rsidRDefault="000569B5" w:rsidP="000569B5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0569B5" w:rsidRDefault="000569B5" w:rsidP="000569B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 </w:t>
      </w:r>
    </w:p>
    <w:p w:rsidR="000569B5" w:rsidRDefault="000569B5" w:rsidP="000569B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Л.А.Абдулхаликова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0569B5" w:rsidRDefault="000569B5" w:rsidP="000569B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69B5" w:rsidRDefault="000569B5" w:rsidP="000569B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 от «____» ______202  г.                                        </w:t>
      </w:r>
    </w:p>
    <w:p w:rsidR="000569B5" w:rsidRDefault="000569B5" w:rsidP="00056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9B5" w:rsidRDefault="000569B5" w:rsidP="000569B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0569B5" w:rsidRDefault="000569B5" w:rsidP="000569B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МКДОУ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69B5" w:rsidRDefault="000569B5" w:rsidP="000569B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«__»___ 202__г.</w:t>
      </w:r>
    </w:p>
    <w:p w:rsidR="000569B5" w:rsidRDefault="000569B5" w:rsidP="000569B5"/>
    <w:p w:rsidR="000569B5" w:rsidRDefault="000569B5" w:rsidP="000569B5">
      <w:pPr>
        <w:spacing w:before="384" w:after="120" w:line="336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69B5" w:rsidRPr="000569B5" w:rsidRDefault="000569B5" w:rsidP="000569B5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69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об инновационной деятельности в </w:t>
      </w:r>
      <w:r w:rsidR="00664E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</w:t>
      </w:r>
      <w:r w:rsidRPr="000569B5"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МКДОУ  </w:t>
      </w:r>
      <w:r w:rsidRPr="000569B5">
        <w:rPr>
          <w:rFonts w:asciiTheme="majorHAnsi" w:hAnsiTheme="majorHAnsi" w:cs="Times New Roman"/>
          <w:b/>
          <w:sz w:val="32"/>
          <w:szCs w:val="32"/>
        </w:rPr>
        <w:t>«</w:t>
      </w:r>
      <w:r w:rsidRPr="000569B5">
        <w:rPr>
          <w:rFonts w:ascii="Times New Roman" w:hAnsi="Times New Roman" w:cs="Times New Roman"/>
          <w:b/>
          <w:sz w:val="32"/>
          <w:szCs w:val="32"/>
        </w:rPr>
        <w:t>Детский сад №6 «Звездочка»</w:t>
      </w:r>
    </w:p>
    <w:p w:rsidR="000569B5" w:rsidRPr="000569B5" w:rsidRDefault="000569B5" w:rsidP="000569B5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0569B5" w:rsidRPr="000569B5" w:rsidRDefault="000569B5" w:rsidP="000569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Данное </w:t>
      </w:r>
      <w:r w:rsidRPr="000569B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об инновационной деятельности в МКДОУ  «Детский сад №6 «Звездочка»</w:t>
      </w: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664E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(далее ДОУ или детский сад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,</w:t>
      </w:r>
      <w:proofErr w:type="gramEnd"/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разработано в соответствии с Федеральным законом № 273-ФЗ от 29.12.2012 «Об образовании в Российской Федерации»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                          </w:t>
      </w:r>
      <w:r w:rsidRPr="000569B5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28 февраля 2025 года,</w:t>
      </w: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Федеральным государственным образовательным стандартом дошкольного образования,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деятельность, и инновационную деятельность. 1.2. Настоящее </w:t>
      </w:r>
      <w:r w:rsidRPr="000569B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об инновационной деятельности в ДОУ</w:t>
      </w: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определяет порядок разработки и реализации инновационной деятельности в детском саду, ее этапы, приоритетные направления развития, формы распространения инновационного опыта и его финансирование. 1.3. </w:t>
      </w:r>
      <w:r w:rsidRPr="000569B5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Инновационная деятельность</w:t>
      </w: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представляет собой организованный процесс внедрения в практику научных разработок в области педагогики и психологии. Инновационная деятельность в ДОУ – это целенаправленная комплексная </w:t>
      </w: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деятельность по созданию (разработке), освоению, использованию и распространению новшеств НОД, вносящая в развивающуюся образовательную среду новые, устойчиво эффективные и стабильные элементы. 1.4.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 1.5. Реализация инновационной деятельности является одним из механизмов повышения эффективности деятельности дошкольного образовательного учреждения и улучшения качества воспитания дошкольников. 1.6.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ДОУ. 1.7. Участниками инновационной деятельности могут быть педагогические работники дошкольного образовательного учреждения. 1.8. Педагоги, принимающие участие в реализации вышеуказанной деятельности, обязаны соблюдать Устав учреждения, настоящее Положение и иные акты законодательства. 1.9. Не допускается реализация в ДОУ инновационной деятельности, в ходе которых может быть нанесен моральный или физический ущерб здоровью воспитанников и педагогов. 1.10. Не допускается реализация в ДОУ инновационной деятельности не соответствующей ФГОС </w:t>
      </w:r>
      <w:proofErr w:type="gramStart"/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0569B5" w:rsidRPr="000569B5" w:rsidRDefault="000569B5" w:rsidP="000569B5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Цель и задачи инновационной деятельности в ДОУ</w:t>
      </w:r>
    </w:p>
    <w:p w:rsidR="000569B5" w:rsidRDefault="000569B5" w:rsidP="000569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0" w:author="Unknown">
        <w:r w:rsidRPr="000569B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2.1. Основной целью инновационной деятельности ДОУ является достижение высокой эффективности образовательной работы с воспитанниками на уровне современных требований через максимальную реализацию возможностей и образовательного потенциала ДОУ. </w:t>
        </w:r>
      </w:ins>
    </w:p>
    <w:p w:rsidR="000569B5" w:rsidRPr="000569B5" w:rsidRDefault="000569B5" w:rsidP="000569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1" w:author="Unknown">
        <w:r w:rsidRPr="000569B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2.2. Задачами инновационной деятельности в ДОУ являются:</w:t>
        </w:r>
      </w:ins>
    </w:p>
    <w:p w:rsidR="000569B5" w:rsidRPr="000569B5" w:rsidRDefault="000569B5" w:rsidP="000569B5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способствовать формированию у педагогического коллектива инновационного мышления, восприятия и использование их в профессиональной деятельности, развивать способности адекватно воспринимать педагогические новшества;</w:t>
      </w:r>
    </w:p>
    <w:p w:rsidR="000569B5" w:rsidRPr="000569B5" w:rsidRDefault="000569B5" w:rsidP="000569B5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формировать инновационный потенциал педагогических кадров ДОУ — совокупность </w:t>
      </w:r>
      <w:proofErr w:type="spellStart"/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социокультурных</w:t>
      </w:r>
      <w:proofErr w:type="spellEnd"/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творческих характеристик личности педагога, которые выражаются в готовности совершенствовать педагогическую деятельность, вносить новые идеи, моделировать их в своей практической деятельности;</w:t>
      </w:r>
    </w:p>
    <w:p w:rsidR="000569B5" w:rsidRPr="000569B5" w:rsidRDefault="000569B5" w:rsidP="000569B5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формировать необходимые для инновационной деятельности личностные качества (высокая работоспособность, высокий эмоциональный статус, готовность к творчеству) и специальные качества (использование новых технологий и методов обучения), аналитические способности;</w:t>
      </w:r>
    </w:p>
    <w:p w:rsidR="000569B5" w:rsidRPr="000569B5" w:rsidRDefault="000569B5" w:rsidP="000569B5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мотивировать педагогов к нововведениям через формирование потребности: в повышении профессионального статуса в педагогическом коллективе, достижение большего признания, большая конкурентоспособность как специалиста, в расширении возможности профессионального самоутверждения и самореализации;</w:t>
      </w:r>
    </w:p>
    <w:p w:rsidR="000569B5" w:rsidRPr="000569B5" w:rsidRDefault="000569B5" w:rsidP="000569B5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совершенствовать материально-техническую базу дошкольного образовательного учреждения за счет распространения инновационного педагогического опыта.</w:t>
      </w:r>
    </w:p>
    <w:p w:rsidR="000569B5" w:rsidRPr="000569B5" w:rsidRDefault="000569B5" w:rsidP="000569B5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Приоритетные направления развития инновационной деятельности</w:t>
      </w:r>
    </w:p>
    <w:p w:rsidR="000569B5" w:rsidRDefault="000569B5" w:rsidP="000569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Инновационная деятельность направлена на решение педагогическим коллективом определенных актуальных проблем, с целью обновления процессов обучения и воспитания в соответствии с требованиями ФГОС, развития ДОУ в целом. 3.2. Направления инновационной деятельности находятся в сфере изменения содержания образования и внедрения новых технологий обучения локального масштаба,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работы, совершенствование учебно-методического, правового, финансово-экономического, кадрового обеспечения системы образования. </w:t>
      </w:r>
    </w:p>
    <w:p w:rsidR="000569B5" w:rsidRPr="000569B5" w:rsidRDefault="000569B5" w:rsidP="000569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3.3. </w:t>
      </w:r>
      <w:proofErr w:type="gramStart"/>
      <w:ins w:id="2" w:author="Unknown">
        <w:r w:rsidRPr="000569B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качестве приоритетных направлений инновационной деятельности в ДОУ можно выделить следующие:</w:t>
        </w:r>
      </w:ins>
      <w:proofErr w:type="gramEnd"/>
    </w:p>
    <w:p w:rsidR="000569B5" w:rsidRPr="000569B5" w:rsidRDefault="000569B5" w:rsidP="000569B5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обновления развития образовательной практики с целью выполнения муниципального заказа;</w:t>
      </w:r>
    </w:p>
    <w:p w:rsidR="000569B5" w:rsidRPr="000569B5" w:rsidRDefault="000569B5" w:rsidP="000569B5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новых образцов образовательно-воспитательной практики (новые предметы, введение специалистов, предоставление дополнительных услуг);</w:t>
      </w:r>
    </w:p>
    <w:p w:rsidR="000569B5" w:rsidRPr="000569B5" w:rsidRDefault="000569B5" w:rsidP="000569B5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разработка новых принципов, методов, средств, технологий, направленных на развитие творческих способностей личности, умственной деятельности;</w:t>
      </w:r>
    </w:p>
    <w:p w:rsidR="000569B5" w:rsidRPr="000569B5" w:rsidRDefault="000569B5" w:rsidP="000569B5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освоение нового содержания дошкольного образования;</w:t>
      </w:r>
    </w:p>
    <w:p w:rsidR="000569B5" w:rsidRPr="000569B5" w:rsidRDefault="000569B5" w:rsidP="000569B5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повышение качества дошкольного образования;</w:t>
      </w:r>
    </w:p>
    <w:p w:rsidR="000569B5" w:rsidRPr="000569B5" w:rsidRDefault="000569B5" w:rsidP="000569B5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совершенствование </w:t>
      </w:r>
      <w:proofErr w:type="spellStart"/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здоровьесберегающей</w:t>
      </w:r>
      <w:proofErr w:type="spellEnd"/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деятельности дошкольных образовательных учреждений;</w:t>
      </w:r>
    </w:p>
    <w:p w:rsidR="000569B5" w:rsidRPr="000569B5" w:rsidRDefault="000569B5" w:rsidP="000569B5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включенность ДОУ в лице наиболее творческих педагогов в разработку нового содержания образовательной деятельности;</w:t>
      </w:r>
    </w:p>
    <w:p w:rsidR="000569B5" w:rsidRPr="000569B5" w:rsidRDefault="000569B5" w:rsidP="000569B5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развитие систем инновационной деятельности, освоение новых форм контроля.</w:t>
      </w:r>
    </w:p>
    <w:p w:rsidR="000569B5" w:rsidRPr="000569B5" w:rsidRDefault="000569B5" w:rsidP="000569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 Приоритетные направления развития инновационной деятельности ДОУ могут изменяться в соответствии с годовыми задачами деятельности ДОУ. 3.5. Инновационный процесс определяет необходимость стратегического планирования и обоснования инновационных практик, социальным требованиям, кадровому потенциалу, уровню методического обеспечения, что позволяет реально планировать систему мероприятий, корректировать деятельность педагогов, соотносить полученные результаты с исходными </w:t>
      </w: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условиями, анализировать развитие своей инновационной практики, и прослеживать собственную, индивидуальную траекторию развития. Осмысление индивидуальной траектории развития инновационной практики позволяет определить оптимальный механизм, с помощью которого осуществляется управление инновационной деятельностью. 3.6. Развивающаяся инновационная деятельность в масштабах ДОУ является важным компонентом системы непрерывного профессионального развития педагогов и повышения их профессиональной компетенции. 3.7. Эффективность внедрения новшества в практику определяется промежуточными результатами инновационной деятельности, через разработанную педагогами и проектной группой систему диагностики результатов, соответствующую педагогическим целям и задачам определенного этапа инновации, направленных на реализацию целевых ориентиров как социально-нормативных возрастных характеристик возможных достижений ребёнка. 3.8. Проектные, проблемные, творческие объединения педагогов в рамках реализации инновационной деятельности выполняют функции разработки и реализации нововведений по решению актуальных педагогических и управленческих проблем, а также способствуют консолидации единомышленников, стремящихся совместными усилиями оптимизировать собственную педагогическую деятельность.</w:t>
      </w:r>
    </w:p>
    <w:p w:rsidR="000569B5" w:rsidRPr="000569B5" w:rsidRDefault="000569B5" w:rsidP="000569B5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Мотивация педагогов к инновационной деятельности</w:t>
      </w:r>
    </w:p>
    <w:p w:rsidR="000569B5" w:rsidRPr="000569B5" w:rsidRDefault="000569B5" w:rsidP="000569B5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</w:t>
      </w:r>
      <w:proofErr w:type="gramStart"/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Моральное стимулирование: выдвижение для участия в профессиональных конкурсах на районном, городском, федеральном уровнях, повышение квалификации, участие в методических объединениях, мастер-классах, издание материалов инновационного опыта работы, систематическое обучение педагогических кадров через систему экспериментальной, методической работы в соответствии с их потребностями, проблемами, интересами. 4.2.</w:t>
      </w:r>
      <w:proofErr w:type="gramEnd"/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Материальное стимулирование: система стимулирующих выплат педагогам- новаторам. 4.3. Педагоги, активно участвующие в инновационной деятельности ДОУ премируются в соответствии с </w:t>
      </w:r>
      <w:r w:rsidRPr="00056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премировании и материальной помощи в ДОУ.</w:t>
      </w:r>
    </w:p>
    <w:p w:rsidR="000569B5" w:rsidRPr="000569B5" w:rsidRDefault="000569B5" w:rsidP="000569B5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Этапы инновационной деятельности в ДОУ</w:t>
      </w:r>
    </w:p>
    <w:p w:rsidR="000569B5" w:rsidRPr="000569B5" w:rsidRDefault="000569B5" w:rsidP="000569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r w:rsidRPr="000569B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Диагностический этап</w:t>
      </w: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(информационно-аналитическая функция). На основе результатов мониторинга обучения и воспитания выявить наиболее проблемные участки педагогической деятельности, требующие новых подходов к организации образовательной деятельности в дошкольном образовательном учреждении. На основе педагогического анализа деятельности педагогов выявить основные направления совершенствования профессиональной компетентности. 5.2. </w:t>
      </w:r>
      <w:r w:rsidRPr="000569B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Этап выработки единых задач и установок</w:t>
      </w: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(функция </w:t>
      </w:r>
      <w:proofErr w:type="spellStart"/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целеполагания</w:t>
      </w:r>
      <w:proofErr w:type="spellEnd"/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 В выработанном направлении научного поиска сформировать общественное мнение педагогического коллектива, при этом необходимо, чтобы каждый педагог понимал важность решения конкретных исследовательских задач, исходя из общего направления работы. 5.3. </w:t>
      </w:r>
      <w:r w:rsidRPr="000569B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Этап изучения </w:t>
      </w:r>
      <w:r w:rsidRPr="000569B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lastRenderedPageBreak/>
        <w:t>проблемы</w:t>
      </w: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(прогностическая функция). Глубокое изучение проблемы, анализ передового инновационного педагогического опыта, работа над ведущими научными идеями и самостоятельное применение этих идей на практике. Определение рамок возможности эффективного педагогического творчества. 5.4. </w:t>
      </w:r>
      <w:r w:rsidRPr="000569B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Этап разработки и апробации</w:t>
      </w: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(организационно-методическая функция). Разработка Программы экспериментальной деятельности в ДОУ и оказание помощи педагогам в организации научно-исследовательской работы, проведение мониторинга развития инноваций и на его основе корректировка экспериментальных проектов. 5.5. </w:t>
      </w:r>
      <w:r w:rsidRPr="000569B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Этап гласности</w:t>
      </w: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(коммуникативная функция). Организация и проведение общественных экспертиз продуктов экспериментальной деятельности ДОУ, широкое обсуждение промежуточных и конечных результатов. 5.6. </w:t>
      </w:r>
      <w:r w:rsidRPr="000569B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Этап признания</w:t>
      </w: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(стимулирующая функция). Представление результатов экспериментальной деятельности педагогической общественности. Распространение продуктов экспериментальной деятельности ДОУ.</w:t>
      </w:r>
    </w:p>
    <w:p w:rsidR="000569B5" w:rsidRPr="000569B5" w:rsidRDefault="000569B5" w:rsidP="000569B5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Порядок разработки и реализации инновационной программы</w:t>
      </w:r>
    </w:p>
    <w:p w:rsidR="000569B5" w:rsidRPr="000569B5" w:rsidRDefault="000569B5" w:rsidP="000569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3" w:author="Unknown">
        <w:r w:rsidRPr="000569B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6.1. Инновационная деятельность осуществляется как в индивидуальном порядке, так и в творческих группах. 6.2. Коллектив ДОУ может осуществлять инновационную деятельность по одному или нескольким направлениям 6.3. В дошкольном образовательном учреждении создается инновационная программа, которая имеет следующую структуру:</w:t>
        </w:r>
      </w:ins>
    </w:p>
    <w:p w:rsidR="000569B5" w:rsidRPr="000569B5" w:rsidRDefault="000569B5" w:rsidP="000569B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обоснование актуальности инновации для ДОУ в части обеспечения целевой линии развития;</w:t>
      </w:r>
    </w:p>
    <w:p w:rsidR="000569B5" w:rsidRPr="000569B5" w:rsidRDefault="000569B5" w:rsidP="000569B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формулирование темы инновации;</w:t>
      </w:r>
    </w:p>
    <w:p w:rsidR="000569B5" w:rsidRPr="000569B5" w:rsidRDefault="000569B5" w:rsidP="000569B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определение миссии ДОУ, стратегических линий развития;</w:t>
      </w:r>
    </w:p>
    <w:p w:rsidR="000569B5" w:rsidRPr="000569B5" w:rsidRDefault="000569B5" w:rsidP="000569B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формулирование цели, задач, принципов;</w:t>
      </w:r>
    </w:p>
    <w:p w:rsidR="000569B5" w:rsidRPr="000569B5" w:rsidRDefault="000569B5" w:rsidP="000569B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содержательных модулей инновационной программы;</w:t>
      </w:r>
    </w:p>
    <w:p w:rsidR="000569B5" w:rsidRPr="000569B5" w:rsidRDefault="000569B5" w:rsidP="000569B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определение сроков и этапов инновационной деятельности (календарный план или график выполнения);</w:t>
      </w:r>
    </w:p>
    <w:p w:rsidR="000569B5" w:rsidRPr="000569B5" w:rsidRDefault="000569B5" w:rsidP="000569B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предполагаемый состав участников реализации инновационного проекта;</w:t>
      </w:r>
    </w:p>
    <w:p w:rsidR="000569B5" w:rsidRPr="000569B5" w:rsidRDefault="000569B5" w:rsidP="000569B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критерии и показатели, по которым будет определяться качество реализации проекта;</w:t>
      </w:r>
    </w:p>
    <w:p w:rsidR="000569B5" w:rsidRPr="000569B5" w:rsidRDefault="000569B5" w:rsidP="000569B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описание методического, учебно-нормативного и образовательного обеспечения;</w:t>
      </w:r>
    </w:p>
    <w:p w:rsidR="000569B5" w:rsidRPr="000569B5" w:rsidRDefault="000569B5" w:rsidP="000569B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результаты освоения программы;</w:t>
      </w:r>
    </w:p>
    <w:p w:rsidR="000569B5" w:rsidRPr="000569B5" w:rsidRDefault="000569B5" w:rsidP="000569B5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прогнозирование дальнейшего развития.</w:t>
      </w:r>
    </w:p>
    <w:p w:rsidR="000569B5" w:rsidRPr="000569B5" w:rsidRDefault="000569B5" w:rsidP="000569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6.4. Инновационная программа может включать в себя один или несколько инновационных проектов, которые представляет собой документальное оформление целей и задач инновационной работы, описание ее содержания, программы реализации и условий, необходимых для ее проведения. 6.5. Документы инновационной деятельности разрабатываются и представляются педагогическими работниками дошкольного </w:t>
      </w: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образовательного учреждения в методический кабинет ДОУ. 6.6. Основанием для начала реализации инновационного проекта является приказ заведующего дошкольным образовательным учреждением о проведении инновационной работы. 6.7. Ход и результаты инновационной деятельности представляются и утверждаются на педагогическом совете ДОУ. 6.8. Общее руководство и решение организационных вопросов по реализации инновационных проектов возлагается на </w:t>
      </w:r>
      <w:proofErr w:type="gramStart"/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заместителя</w:t>
      </w:r>
      <w:proofErr w:type="gramEnd"/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заведующего по методической работе (методиста/старшего воспитателя). 6.9. Эффективность внедрения новшества в практику определяется результатами инновационной деятельности. Оценка эффективности инновационной деятельности ДОУ основывается на принципах открытости и доступности и может осуществляться экспертами разных уровней: педагогический коллектив, администрация, представители структур управления образованием и др. 6.10. Результаты инновационной деятельности предоставляются в форме письменного анализа эффективности осуществляемой работы. 6.11. </w:t>
      </w:r>
      <w:ins w:id="4" w:author="Unknown">
        <w:r w:rsidRPr="000569B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Реализация инновационной деятельности может прекращаться в следующих случаях:</w:t>
        </w:r>
      </w:ins>
    </w:p>
    <w:p w:rsidR="000569B5" w:rsidRPr="000569B5" w:rsidRDefault="000569B5" w:rsidP="000569B5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завершения плановых сроков реализации инновационной деятельности;</w:t>
      </w:r>
    </w:p>
    <w:p w:rsidR="000569B5" w:rsidRPr="000569B5" w:rsidRDefault="000569B5" w:rsidP="000569B5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выявления в ходе реализации проекта существенных недостатков в его нормативном, образовательном и методическом обеспечении, делающих невозможным достижение целей инновационной деятельности;</w:t>
      </w:r>
    </w:p>
    <w:p w:rsidR="000569B5" w:rsidRPr="000569B5" w:rsidRDefault="000569B5" w:rsidP="000569B5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выявления в ходе </w:t>
      </w:r>
      <w:proofErr w:type="gramStart"/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проверки реализации инновационной деятельности нарушений актов законодательства</w:t>
      </w:r>
      <w:proofErr w:type="gramEnd"/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настоящего Положения.</w:t>
      </w:r>
    </w:p>
    <w:p w:rsidR="000569B5" w:rsidRPr="000569B5" w:rsidRDefault="000569B5" w:rsidP="000569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6.12. Выходить с инициативой о прекращении инновационной деятельности может руководитель инновационной деятельности или педагогический совет ДОУ.</w:t>
      </w:r>
    </w:p>
    <w:p w:rsidR="000569B5" w:rsidRPr="000569B5" w:rsidRDefault="000569B5" w:rsidP="000569B5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Документация и отчетность</w:t>
      </w:r>
    </w:p>
    <w:p w:rsidR="000569B5" w:rsidRPr="000569B5" w:rsidRDefault="000569B5" w:rsidP="000569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7.1. </w:t>
      </w:r>
      <w:ins w:id="5" w:author="Unknown">
        <w:r w:rsidRPr="000569B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Инновационная деятельность предусматривает оформление документации:</w:t>
        </w:r>
      </w:ins>
    </w:p>
    <w:p w:rsidR="000569B5" w:rsidRPr="000569B5" w:rsidRDefault="000569B5" w:rsidP="000569B5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инновационная программа (программа реализации инновации);</w:t>
      </w:r>
    </w:p>
    <w:p w:rsidR="000569B5" w:rsidRPr="000569B5" w:rsidRDefault="000569B5" w:rsidP="000569B5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 работы на текущий год;</w:t>
      </w:r>
    </w:p>
    <w:p w:rsidR="000569B5" w:rsidRPr="000569B5" w:rsidRDefault="000569B5" w:rsidP="000569B5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продукты инновационной деятельности (педагогические проекты, календарно-тематические планы, дидактико-методические, контрольно-диагностические разработки, методические рекомендации, информационные буклеты и иное);</w:t>
      </w:r>
    </w:p>
    <w:p w:rsidR="000569B5" w:rsidRPr="000569B5" w:rsidRDefault="000569B5" w:rsidP="000569B5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анализ эффективности осуществляемой работы, подтвержденный результатами мониторинга знаний, умений, навыков воспитанников.</w:t>
      </w:r>
    </w:p>
    <w:p w:rsidR="000569B5" w:rsidRPr="000569B5" w:rsidRDefault="000569B5" w:rsidP="000569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 Анализ эффективности инновационной деятельности представляются заведующему в конце учебного года в виде отчета и приложений к нему.</w:t>
      </w:r>
    </w:p>
    <w:p w:rsidR="000569B5" w:rsidRPr="000569B5" w:rsidRDefault="000569B5" w:rsidP="000569B5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Формы распространения инновационного опыта</w:t>
      </w:r>
    </w:p>
    <w:p w:rsidR="000569B5" w:rsidRPr="000569B5" w:rsidRDefault="000569B5" w:rsidP="000569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Распространение инновационного опыта осуществляется в следующих формах: 8.1. Выступления на семинарах, педагогических советах, методических совещаниях в целях транслирования инновационного опыта по вопросам апробации инновации, обеспечивающей реализацию целевой линии развития ДОУ. 8.2. Оказание консультативной помощи педагогам в процессе подготовки и внедрения инновации. 8.3. Открытые занятия, </w:t>
      </w:r>
      <w:proofErr w:type="spellStart"/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мультимедийные</w:t>
      </w:r>
      <w:proofErr w:type="spellEnd"/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презентации и другие педагогические мероприятия. 8.4. Публикация инновационных проектов на профильных интернет-сайтах, сайте ДОУ.</w:t>
      </w:r>
    </w:p>
    <w:p w:rsidR="000569B5" w:rsidRPr="000569B5" w:rsidRDefault="000569B5" w:rsidP="000569B5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Финансирование инновационного проекта</w:t>
      </w:r>
    </w:p>
    <w:p w:rsidR="000569B5" w:rsidRPr="000569B5" w:rsidRDefault="000569B5" w:rsidP="000569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9.1. </w:t>
      </w:r>
      <w:ins w:id="6" w:author="Unknown">
        <w:r w:rsidRPr="000569B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Финансирование осуществляется за счёт:</w:t>
        </w:r>
      </w:ins>
    </w:p>
    <w:p w:rsidR="000569B5" w:rsidRPr="000569B5" w:rsidRDefault="000569B5" w:rsidP="000569B5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местного бюджета;</w:t>
      </w:r>
    </w:p>
    <w:p w:rsidR="000569B5" w:rsidRPr="000569B5" w:rsidRDefault="000569B5" w:rsidP="000569B5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сре</w:t>
      </w:r>
      <w:proofErr w:type="gramStart"/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сп</w:t>
      </w:r>
      <w:proofErr w:type="gramEnd"/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онсоров и физических лиц.</w:t>
      </w:r>
    </w:p>
    <w:p w:rsidR="000569B5" w:rsidRPr="000569B5" w:rsidRDefault="000569B5" w:rsidP="000569B5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10. Заключительные положения</w:t>
      </w:r>
    </w:p>
    <w:p w:rsidR="000569B5" w:rsidRPr="000569B5" w:rsidRDefault="000569B5" w:rsidP="000569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69B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10.1. Настоящее Положение об инновационной деятельности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10.3. Положение об инновационной деятельности принимается на неопределенный срок. Изменения и дополнения к Положению принимаются в порядке, предусмотренном п.10.1. настоящего Положения. 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740D2" w:rsidRDefault="00F740D2"/>
    <w:sectPr w:rsidR="00F740D2" w:rsidSect="000569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5CEF"/>
    <w:multiLevelType w:val="multilevel"/>
    <w:tmpl w:val="09B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779F3"/>
    <w:multiLevelType w:val="multilevel"/>
    <w:tmpl w:val="5520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F376F"/>
    <w:multiLevelType w:val="multilevel"/>
    <w:tmpl w:val="A134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9636B"/>
    <w:multiLevelType w:val="multilevel"/>
    <w:tmpl w:val="7D52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76C79"/>
    <w:multiLevelType w:val="multilevel"/>
    <w:tmpl w:val="7F24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741B08"/>
    <w:multiLevelType w:val="multilevel"/>
    <w:tmpl w:val="4FBA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569B5"/>
    <w:rsid w:val="000569B5"/>
    <w:rsid w:val="003A783E"/>
    <w:rsid w:val="00443B5D"/>
    <w:rsid w:val="004A17E4"/>
    <w:rsid w:val="00664E7E"/>
    <w:rsid w:val="00763334"/>
    <w:rsid w:val="00B63CCB"/>
    <w:rsid w:val="00F6791D"/>
    <w:rsid w:val="00F7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2"/>
  </w:style>
  <w:style w:type="paragraph" w:styleId="1">
    <w:name w:val="heading 1"/>
    <w:basedOn w:val="a"/>
    <w:link w:val="10"/>
    <w:uiPriority w:val="9"/>
    <w:qFormat/>
    <w:rsid w:val="00056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6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6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9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sually-hidden">
    <w:name w:val="visually-hidden"/>
    <w:basedOn w:val="a0"/>
    <w:rsid w:val="000569B5"/>
  </w:style>
  <w:style w:type="paragraph" w:styleId="a3">
    <w:name w:val="Normal (Web)"/>
    <w:basedOn w:val="a"/>
    <w:uiPriority w:val="99"/>
    <w:semiHidden/>
    <w:unhideWhenUsed/>
    <w:rsid w:val="0005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9B5"/>
    <w:rPr>
      <w:b/>
      <w:bCs/>
    </w:rPr>
  </w:style>
  <w:style w:type="character" w:styleId="a5">
    <w:name w:val="Emphasis"/>
    <w:basedOn w:val="a0"/>
    <w:uiPriority w:val="20"/>
    <w:qFormat/>
    <w:rsid w:val="000569B5"/>
    <w:rPr>
      <w:i/>
      <w:iCs/>
    </w:rPr>
  </w:style>
  <w:style w:type="character" w:styleId="a6">
    <w:name w:val="Hyperlink"/>
    <w:basedOn w:val="a0"/>
    <w:uiPriority w:val="99"/>
    <w:semiHidden/>
    <w:unhideWhenUsed/>
    <w:rsid w:val="000569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9B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569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2370</Words>
  <Characters>13512</Characters>
  <Application>Microsoft Office Word</Application>
  <DocSecurity>0</DocSecurity>
  <Lines>112</Lines>
  <Paragraphs>31</Paragraphs>
  <ScaleCrop>false</ScaleCrop>
  <Company/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Карина</dc:creator>
  <cp:lastModifiedBy>user</cp:lastModifiedBy>
  <cp:revision>4</cp:revision>
  <cp:lastPrinted>2025-06-23T08:56:00Z</cp:lastPrinted>
  <dcterms:created xsi:type="dcterms:W3CDTF">2025-05-18T16:46:00Z</dcterms:created>
  <dcterms:modified xsi:type="dcterms:W3CDTF">2025-06-23T08:57:00Z</dcterms:modified>
</cp:coreProperties>
</file>